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</w:r>
    </w:p>
    <w:p>
      <w:pPr>
        <w:pStyle w:val="NormalWeb"/>
        <w:shd w:val="clear" w:color="auto" w:fill="FFFFFF"/>
        <w:spacing w:lineRule="auto" w:line="252" w:beforeAutospacing="0" w:before="0" w:afterAutospacing="0" w:after="0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Криворізька філія ТОВ «Газорозподільні мережі України» (далі - Філія) повідомляє, що</w:t>
      </w:r>
      <w:r>
        <w:rPr>
          <w:b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на виконання Правил безпеки систем газопостачання, ст.19 Закону України «Про житлово-комунальні послуги», Порядку технічного обслуговування внутрішньобудинкових систем газопостачання у багатоквартирному будинку та Типового договору на технічне обслуговування внутрішньобудинкових систем газопостачання багатоквартирних будинків, з 01.03.2024 Філія проводе роботи з технічного обслуговування внутрішньобудинкових систем газопостачання багатоквартирних будинків. Надаємо інформацію стосовно графіка проведення технічного обслуговування </w:t>
      </w:r>
      <w:r>
        <w:rPr>
          <w:b/>
          <w:bCs/>
          <w:sz w:val="28"/>
          <w:szCs w:val="28"/>
          <w:u w:val="single"/>
          <w:lang w:val="uk-UA" w:eastAsia="uk-UA"/>
        </w:rPr>
        <w:t>у березні 2026 року</w:t>
      </w:r>
    </w:p>
    <w:tbl>
      <w:tblPr>
        <w:tblpPr w:vertAnchor="text" w:horzAnchor="text" w:leftFromText="180" w:rightFromText="180" w:tblpX="0" w:tblpY="1"/>
        <w:tblOverlap w:val="never"/>
        <w:tblW w:w="1569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0"/>
        <w:gridCol w:w="2080"/>
        <w:gridCol w:w="3674"/>
        <w:gridCol w:w="761"/>
        <w:gridCol w:w="2927"/>
        <w:gridCol w:w="1560"/>
        <w:gridCol w:w="2315"/>
        <w:gridCol w:w="1796"/>
      </w:tblGrid>
      <w:tr>
        <w:trPr>
          <w:trHeight w:val="322" w:hRule="exact"/>
        </w:trPr>
        <w:tc>
          <w:tcPr>
            <w:tcW w:w="15693" w:type="dxa"/>
            <w:gridSpan w:val="8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rPr>
          <w:trHeight w:val="2475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з/п</w:t>
            </w:r>
          </w:p>
        </w:tc>
        <w:tc>
          <w:tcPr>
            <w:tcW w:w="2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Район</w:t>
            </w:r>
          </w:p>
        </w:tc>
        <w:tc>
          <w:tcPr>
            <w:tcW w:w="3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Адреса</w:t>
            </w: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буд.</w:t>
            </w:r>
          </w:p>
        </w:tc>
        <w:tc>
          <w:tcPr>
            <w:tcW w:w="2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Балансова належність/управитель будинку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Дата проведення ТО</w:t>
            </w:r>
          </w:p>
        </w:tc>
        <w:tc>
          <w:tcPr>
            <w:tcW w:w="2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ПІБ відповідальної особи за проведення ТО</w:t>
            </w:r>
          </w:p>
        </w:tc>
        <w:tc>
          <w:tcPr>
            <w:tcW w:w="1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Контактний телефон</w:t>
            </w:r>
          </w:p>
        </w:tc>
      </w:tr>
      <w:tr>
        <w:trPr>
          <w:trHeight w:val="488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  <w14:ligatures w14:val="none"/>
              </w:rPr>
              <w:t>1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129-ї бригади територіальної оборони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  <w14:ligatures w14:val="none"/>
              </w:rPr>
              <w:t>2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Інгулецький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Родини Кислових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  <w14:ligatures w14:val="none"/>
              </w:rPr>
              <w:t>3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Інгулецький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Переяславська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Інгулецький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Наливайка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5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Інгулецький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Наливайка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6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Інгулецький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Наливайка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7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Інгулецький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Наливайка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8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Інгулецький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Наливайка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9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Інгулецький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Наливайка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10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Інгулецький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Наливайка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11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вул. Братів Кожакіних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ОСББ                           «Кожакіних-2»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02.03.2026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lang w:eastAsia="ru-RU"/>
                <w14:ligatures w14:val="none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12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вул. Братів Кожакіних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ТОВ        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02.03.2026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lang w:eastAsia="ru-RU"/>
                <w14:ligatures w14:val="none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13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вул. Братів Кожакіних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</w:rPr>
              <w:t>ТОВ        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02.03.2026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lang w:eastAsia="ru-RU"/>
                <w14:ligatures w14:val="none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14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Університетський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       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03.03.2026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lang w:eastAsia="ru-RU"/>
                <w14:ligatures w14:val="none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15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Героїв-підпільників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ОСББ                           «Героїв-підпільників, 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03.03.2026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lang w:eastAsia="ru-RU"/>
                <w14:ligatures w14:val="none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16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Героїв-підпільників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       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03.03.2026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lang w:eastAsia="ru-RU"/>
                <w14:ligatures w14:val="none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17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Героїв-підпільників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       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04.03.2026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lang w:eastAsia="ru-RU"/>
                <w14:ligatures w14:val="none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18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Героїв-підпільників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       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04.03.2026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lang w:eastAsia="ru-RU"/>
                <w14:ligatures w14:val="none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19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Героїв-підпільників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       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04.03.2026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lang w:eastAsia="ru-RU"/>
                <w14:ligatures w14:val="none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20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Героїв-підпільників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       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05.03.2026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lang w:eastAsia="ru-RU"/>
                <w14:ligatures w14:val="none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21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Героїв-підпільників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       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05.03.2026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lang w:eastAsia="ru-RU"/>
                <w14:ligatures w14:val="none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22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Героїв-підпільників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       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05.03.2026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lang w:eastAsia="ru-RU"/>
                <w14:ligatures w14:val="none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23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Героїв-підпільників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       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09.03.2026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lang w:eastAsia="ru-RU"/>
                <w14:ligatures w14:val="none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24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Героїв-підпільників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       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lang w:eastAsia="ru-RU"/>
                <w14:ligatures w14:val="none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25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Героїв-підпільників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       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lang w:eastAsia="ru-RU"/>
                <w14:ligatures w14:val="none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26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Героїв-підпільників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uk-UA"/>
              </w:rPr>
              <w:t>ОСББ</w:t>
            </w: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 xml:space="preserve">                           «</w:t>
            </w: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uk-UA"/>
              </w:rPr>
              <w:t>Люкскомфорт</w:t>
            </w: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10.03.2026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lang w:eastAsia="ru-RU"/>
                <w14:ligatures w14:val="none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27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Героїв-підпільників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       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10.03.2026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lang w:eastAsia="ru-RU"/>
                <w14:ligatures w14:val="none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28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Гетьманська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       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29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Гетьманська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       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30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Гетьманська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       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31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Гетьманська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       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32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Гетьманська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uk-UA"/>
              </w:rPr>
              <w:t>ОСББ</w:t>
            </w: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 xml:space="preserve">                           «</w:t>
            </w: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uk-UA"/>
              </w:rPr>
              <w:t>Дев’яносто вісім</w:t>
            </w: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33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Козацька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       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34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Козацька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uk-UA"/>
              </w:rPr>
              <w:t>ОСББ</w:t>
            </w: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 xml:space="preserve">                           «</w:t>
            </w: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uk-UA"/>
              </w:rPr>
              <w:t>Меркуллова 5</w:t>
            </w: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35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Козацька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       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36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Миру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       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37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Святогеоргіївська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       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38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Святогеоргіївська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       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39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Святогеоргіївська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       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40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Святогеоргіївська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       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41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Українського відродження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       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42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Українського відродження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       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43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Технічна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       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44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Технічна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       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45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Технічна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       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46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Технічна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       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47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Харківська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       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48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Харківська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       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526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49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Харківська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       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50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Ярослава Мудрого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       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51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Металургійний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Джохара Дудаєва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ОСББ «Єсеніна 4»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52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Металургійний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Джохара Дудаєва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ОСББ «Єсеніна 8»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53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Героїв Крут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ТОВ         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Каражей Людмила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  <w14:ligatures w14:val="none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54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Героїв Крут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ТОВ         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Каражей Людмила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  <w14:ligatures w14:val="none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55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Сергія Колачевського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ТОВ         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Каражей Людмила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  <w14:ligatures w14:val="none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56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Сергія Колачевського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ТОВ         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Каражей Людмила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  <w14:ligatures w14:val="none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57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Сергія Гладуша Карбишева)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ТОВ         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03.03.2026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Каражей Людмила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  <w14:ligatures w14:val="none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58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Сергія Гладуша Карбишева)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ТОВ         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03.03.2026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Каражей Людмила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  <w14:ligatures w14:val="none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59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Сергія Гладуша Карбишева)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ТОВ         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04.03.2026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Каражей Людмила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  <w14:ligatures w14:val="none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60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Генерала Кульчицького (Мировича)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ТОВ         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05.03.2026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Каражей Людмила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  <w14:ligatures w14:val="none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61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Сергія Колачевського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ТОВ         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05.03.2026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Каражей Людмила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  <w14:ligatures w14:val="none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62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Генерала Кульчицького (Мировича)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ТОВ         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10.03.2026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Каражей Людмила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  <w14:ligatures w14:val="none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  <w:shd w:fill="FFFFFF" w:val="clear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en-US" w:eastAsia="ru-RU"/>
                <w14:ligatures w14:val="none"/>
              </w:rPr>
              <w:t>63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Генерала Кульчицького (Мировича)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ТОВ                            «КК»Смартбуд-КР»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10.03.2026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Каражей Людмила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  <w14:ligatures w14:val="none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64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Сергія Колачевського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</w:rPr>
              <w:t>ТОВ         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11.03.2026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Каражей Людмила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  <w14:ligatures w14:val="none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65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Сергія Колачевського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</w:rPr>
              <w:t>ТОВ         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11.03.2026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Каражей Людмила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  <w14:ligatures w14:val="none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66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Сергія Колачевського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</w:rPr>
              <w:t>ТОВ         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12.03.2026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Каражей Людмила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  <w14:ligatures w14:val="none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67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Сергія Колачевського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</w:rPr>
              <w:t>ТОВ                           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12.03.2026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Каражей Людмила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  <w14:ligatures w14:val="none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Сергія Колачевського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ОСББ "Промінь, 116"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16.03.2026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Каражей Людмила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  <w14:ligatures w14:val="none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69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Сергія Колачевського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"УЮТ-2011"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16.03.2026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Каражей Людмила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  <w14:ligatures w14:val="none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Сергія Колачевського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"УЮТ-2011"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17.03.2026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Каражей Людмила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  <w14:ligatures w14:val="none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71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Сергія Колачевського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"УЮТ-2011"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17.03.2026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Каражей Людмила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  <w14:ligatures w14:val="none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72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Сергія Колачевського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"УК Центробуд"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18.03.2026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Каражей Людмила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  <w14:ligatures w14:val="none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73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Сергія Колачевського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ОСББ                       "Добробуд-130"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18.03.2026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Каражей Людмила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  <w14:ligatures w14:val="none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74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Сергія Колачевського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ОСББ                       "Наш Дім, 125"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19.03.2026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Каражей Людмила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  <w14:ligatures w14:val="none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75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Сергія Колачевського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"УЮТ-2011"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19.03.2026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Каражей Людмила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  <w14:ligatures w14:val="none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76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Сергія Колачевського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"УЮТ-2011"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20.03.2026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Каражей Людмила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  <w14:ligatures w14:val="none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Сергія Колачевського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ОСББ "Терни 56"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23.03.2026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Каражей Людмила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  <w14:ligatures w14:val="none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Сергія Колачевського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"УЮТ-2011"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23.03.2026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Каражей Людмила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  <w14:ligatures w14:val="none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Сергія Колачевського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"УЮТ-2011"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24.03.2026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Каражей Людмила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  <w14:ligatures w14:val="none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Сергія Колачевського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"УЮТ-2011"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24.03.2026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Каражей Людмила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  <w14:ligatures w14:val="none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81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Сергія Колачевського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"УЮТ-2011"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25.03.2026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Каражей Людмила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  <w14:ligatures w14:val="none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Таісії Буряченко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"УЮТ-2011"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26.03.2026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Каражей Людмила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  <w14:ligatures w14:val="none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Таісії Буряченко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"УЮТ-2011"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26.03.2026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Каражей Людмила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  <w14:ligatures w14:val="none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Чарівна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"УЮТ-2011"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27.03.2026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Каражей Людмила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  <w14:ligatures w14:val="none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Чарівна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"УЮТ-2011"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30.03.2026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Каражей Людмила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  <w14:ligatures w14:val="none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  <w14:ligatures w14:val="none"/>
              </w:rPr>
              <w:t>86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Чарівна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"УЮТ-2011"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31.03.2026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Каражей Людмила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  <w14:ligatures w14:val="none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none"/>
                <w:shd w:fill="FFFFFF" w:val="clea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  <w14:ligatures w14:val="none"/>
              </w:rPr>
              <w:t>87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/>
                <w14:ligatures w14:val="none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Байди Вишнивецького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старший майстер Месевра Юлія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050-57-52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/>
                <w14:ligatures w14:val="none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Гірничорятувальна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старший майстер Месевра Юлія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050-57-52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89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/>
                <w14:ligatures w14:val="none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Гірничорятувальна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старший майстер Месевра Юлія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050-57-52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90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/>
                <w14:ligatures w14:val="none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Сагайдачного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старший майстер Месевра Юлія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050-57-52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91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/>
                <w14:ligatures w14:val="none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Шмаківська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старший майстер Месевра Юлія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050-57-52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92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/>
                <w14:ligatures w14:val="none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Шмаківська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старший майстер Месевра Юлія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050-57-52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93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/>
                <w14:ligatures w14:val="none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м-н Гірницький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старший майстер Месевра Юлія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050-57-52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94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/>
                <w14:ligatures w14:val="none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м-н Гірницький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старший майстер Месевра Юлія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050-57-52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95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/>
                <w14:ligatures w14:val="none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м-н Гірницький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ОСББ «Рассвет-36»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старший майстер Месевра Юлія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050-57-52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96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/>
                <w14:ligatures w14:val="none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м-н Гірницький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старший майстер Месевра Юлія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050-57-52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97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/>
                <w14:ligatures w14:val="none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м-н Гірницький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старший майстер Месевра Юлія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050-57-52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98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/>
                <w14:ligatures w14:val="none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м-н Гірницький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ОСББ «СОНАТА-2020»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старший майстер Месевра Юлія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050-57-52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99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/>
                <w14:ligatures w14:val="none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м-н Гірницький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старший майстер Месевра Юлія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050-57-52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/>
                <w14:ligatures w14:val="none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Житомирська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старший майстер Месевра Юлія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050-57-52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101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/>
                <w14:ligatures w14:val="none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Житомирська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старший майстер Месевра Юлія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050-57-52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102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/>
                <w14:ligatures w14:val="none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Житомирська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старший майстер Месевра Юлія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050-57-52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103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/>
                <w14:ligatures w14:val="none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Житомирська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старший майстер Месевра Юлія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050-57-52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104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/>
                <w14:ligatures w14:val="none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Житомирська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старший майстер Месевра Юлія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050-57-52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105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Житомирська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 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старший майстер Месевра Юлія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050-57-52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106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Олексія Різниченка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старший майстер Месевра Юлія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050-57-52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107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Олексія Різниченка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старший майстер Месевра Юлія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050-57-52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108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Олексія Різниченка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старший майстер Месевра Юлія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050-57-52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109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Олексія Різниченка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ОСББ «Співдружності 78»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старший майстер Месевра Юлія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050-57-52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Олексія Різниченка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старший майстер Месевра Юлія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050-57-52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м-н Сонячний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                «Житлосервіс-КР»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старший майстер Месевра Юлія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050-57-52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112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м-н Сонячний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ОСББ «Рассвет-3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/>
                <w14:ligatures w14:val="none"/>
              </w:rPr>
              <w:t>3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старший майстер Месевра Юлія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050-57-52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113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м-н Сонячний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  <w14:ligatures w14:val="none"/>
              </w:rPr>
              <w:t>ТОВ «Наш-ДІМ»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старший майстер Месевра Юлія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050-57-52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114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м-н Сонячний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                     «Житлосервіс - КР»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старший майстер Месевра Юлія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050-57-52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115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м-н Сонячний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ОСББ «Рассвет-3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  <w14:ligatures w14:val="none"/>
              </w:rPr>
              <w:t>2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старший майстер Месевра Юлія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050-57-52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116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Синьоводська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                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117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Синьоводська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                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118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Синьоводська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                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Синьоводська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                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Синьоводська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                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Синьоводська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                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122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Синьоводська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                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123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Синьоводська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                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124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Синьоводська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                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  <w:shd w:fill="FFFFFF" w:val="clear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  <w14:ligatures w14:val="none"/>
              </w:rPr>
              <w:t>125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Синьоводська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                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126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Синьоводська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127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Славна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                 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05.03.2026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128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Славна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                 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05.03.2026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Славна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                 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05.03.2026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Славна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                 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05.03.2026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131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Бориса Гринченка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                 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06.03.2026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132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Бориса Гринченка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                 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06.03.2026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133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Бориса Гринченка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                 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06.03.2026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134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Бориса Гринченка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                 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09.03.2026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135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Бориса Гринченка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                 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09.03.2026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136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Бориса Гринченка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                 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09.03.2026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137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Бориса Гринченка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                 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10.03.2026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138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Бориса Гринченка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                 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10.03.2026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139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Віктора Оцерклевича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                 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11.03.2026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140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Віктора Оцерклевича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                 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12.03.2026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141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Віктора Оцерклевича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                 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13.03.2026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142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Різдвяна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ОСББ «Аляб’єва 15»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16.03.2026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143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                 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17.03.2026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144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                 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17.03.2026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145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                 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17.03.2026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146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                 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18.03.2026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147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                 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18.03.2026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148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                  «Житлокомцентр»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149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Захисників Азовсталі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                  «ДОМ.КОМ»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20.03.2026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Захисників Азовсталі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                                  «УК Центробуд»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20.03.2026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151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Захисників Азовсталі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                  «ДОМ.КОМ»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20.03.2026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152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Анатолія Шершнева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                  «ДОМ.КОМ»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23.03.2026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153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Анатолія Шершнева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                  «ДОМ.КОМ»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23.03.2026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154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м-н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ОСББ                    «Жовтень-13»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24.03.2026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155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м-н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24.03.2026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156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м-н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25.03.2026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157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м-н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26.03.2026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158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Штерівська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«УЮТ-2011»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26.03.2026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159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Івана Мазепи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ОСББ                    «Бурмистренка 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160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Романа Шухевича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                  «ДОМ.КОМ»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30.03.2026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161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Романа Шухевича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                  «ДОМ.КОМ»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30.03.2026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162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Романа Шухевича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                  «ДОМ.КОМ»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31.03.2026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44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163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Романа Шухевича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                  «ДОМ.КОМ»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31.03.2026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164</w:t>
            </w:r>
          </w:p>
        </w:tc>
        <w:tc>
          <w:tcPr>
            <w:tcW w:w="20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Романа Шухевича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                  «ДОМ.КОМ»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31.03.2026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Ільченко Анна</w:t>
            </w:r>
          </w:p>
        </w:tc>
        <w:tc>
          <w:tcPr>
            <w:tcW w:w="17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096-989-87-56</w:t>
            </w:r>
          </w:p>
        </w:tc>
      </w:tr>
    </w:tbl>
    <w:p>
      <w:pPr>
        <w:pStyle w:val="Normal"/>
        <w:spacing w:lineRule="auto" w:line="240" w:before="0" w:after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sectPr>
      <w:type w:val="nextPage"/>
      <w:pgSz w:orient="landscape" w:w="16838" w:h="11906"/>
      <w:pgMar w:left="567" w:right="426" w:gutter="0" w:header="0" w:top="567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1433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uk-UA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у виносці Знак"/>
    <w:basedOn w:val="DefaultParagraphFont"/>
    <w:link w:val="BalloonText"/>
    <w:uiPriority w:val="99"/>
    <w:semiHidden/>
    <w:qFormat/>
    <w:rsid w:val="00d81433"/>
    <w:rPr>
      <w:rFonts w:ascii="Segoe UI" w:hAnsi="Segoe UI" w:cs="Segoe UI"/>
      <w:kern w:val="2"/>
      <w:sz w:val="18"/>
      <w:szCs w:val="18"/>
      <w:lang w:val="uk-UA"/>
      <w14:ligatures w14:val="standardContextual"/>
    </w:rPr>
  </w:style>
  <w:style w:type="character" w:styleId="InternetLink">
    <w:name w:val="Internet Link"/>
    <w:basedOn w:val="DefaultParagraphFont"/>
    <w:uiPriority w:val="99"/>
    <w:semiHidden/>
    <w:unhideWhenUsed/>
    <w:qFormat/>
    <w:rsid w:val="00c474d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74d3"/>
    <w:rPr>
      <w:color w:val="954F72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d8143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  <w14:ligatures w14:val="none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8143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xl63" w:customStyle="1">
    <w:name w:val="xl63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val="ru-RU" w:eastAsia="ru-RU"/>
      <w14:ligatures w14:val="none"/>
    </w:rPr>
  </w:style>
  <w:style w:type="paragraph" w:styleId="xl64" w:customStyle="1">
    <w:name w:val="xl64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val="ru-RU" w:eastAsia="ru-RU"/>
      <w14:ligatures w14:val="none"/>
    </w:rPr>
  </w:style>
  <w:style w:type="paragraph" w:styleId="xl65" w:customStyle="1">
    <w:name w:val="xl65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val="ru-RU" w:eastAsia="ru-RU"/>
      <w14:ligatures w14:val="none"/>
    </w:rPr>
  </w:style>
  <w:style w:type="paragraph" w:styleId="xl66" w:customStyle="1">
    <w:name w:val="xl66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xl67" w:customStyle="1">
    <w:name w:val="xl67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xl68" w:customStyle="1">
    <w:name w:val="xl68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xl69" w:customStyle="1">
    <w:name w:val="xl69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xl70" w:customStyle="1">
    <w:name w:val="xl70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xl71" w:customStyle="1">
    <w:name w:val="xl71"/>
    <w:basedOn w:val="Normal"/>
    <w:qFormat/>
    <w:rsid w:val="00c474d3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kern w:val="0"/>
      <w:sz w:val="28"/>
      <w:szCs w:val="28"/>
      <w:lang w:val="ru-RU" w:eastAsia="ru-RU"/>
      <w14:ligatures w14:val="none"/>
    </w:rPr>
  </w:style>
  <w:style w:type="paragraph" w:styleId="xl72" w:customStyle="1">
    <w:name w:val="xl72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xl73" w:customStyle="1">
    <w:name w:val="xl73"/>
    <w:basedOn w:val="Normal"/>
    <w:qFormat/>
    <w:rsid w:val="00c474d3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  <w14:ligatures w14:val="none"/>
    </w:rPr>
  </w:style>
  <w:style w:type="paragraph" w:styleId="xl74" w:customStyle="1">
    <w:name w:val="xl74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  <w14:ligatures w14:val="none"/>
    </w:rPr>
  </w:style>
  <w:style w:type="paragraph" w:styleId="xl75" w:customStyle="1">
    <w:name w:val="xl75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  <w14:ligatures w14:val="none"/>
    </w:rPr>
  </w:style>
  <w:style w:type="paragraph" w:styleId="xl76" w:customStyle="1">
    <w:name w:val="xl76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val="ru-RU" w:eastAsia="ru-RU"/>
      <w14:ligatures w14:val="none"/>
    </w:rPr>
  </w:style>
  <w:style w:type="paragraph" w:styleId="xl77" w:customStyle="1">
    <w:name w:val="xl77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xl78" w:customStyle="1">
    <w:name w:val="xl78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xl79" w:customStyle="1">
    <w:name w:val="xl79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  <w14:ligatures w14:val="none"/>
    </w:rPr>
  </w:style>
  <w:style w:type="paragraph" w:styleId="xl80" w:customStyle="1">
    <w:name w:val="xl80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xl81" w:customStyle="1">
    <w:name w:val="xl81"/>
    <w:basedOn w:val="Normal"/>
    <w:qFormat/>
    <w:rsid w:val="00c474d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xl82" w:customStyle="1">
    <w:name w:val="xl82"/>
    <w:basedOn w:val="Normal"/>
    <w:qFormat/>
    <w:rsid w:val="00c474d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xl83" w:customStyle="1">
    <w:name w:val="xl83"/>
    <w:basedOn w:val="Normal"/>
    <w:qFormat/>
    <w:rsid w:val="00c474d3"/>
    <w:pPr>
      <w:pBdr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xl84" w:customStyle="1">
    <w:name w:val="xl84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xl85" w:customStyle="1">
    <w:name w:val="xl85"/>
    <w:basedOn w:val="Normal"/>
    <w:qFormat/>
    <w:rsid w:val="00c474d3"/>
    <w:pPr>
      <w:pBdr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xl86" w:customStyle="1">
    <w:name w:val="xl86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xl87" w:customStyle="1">
    <w:name w:val="xl87"/>
    <w:basedOn w:val="Normal"/>
    <w:qFormat/>
    <w:rsid w:val="00c474d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xl88" w:customStyle="1">
    <w:name w:val="xl88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  <w14:ligatures w14:val="none"/>
    </w:rPr>
  </w:style>
  <w:style w:type="paragraph" w:styleId="xl89" w:customStyle="1">
    <w:name w:val="xl89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  <w14:ligatures w14:val="none"/>
    </w:rPr>
  </w:style>
  <w:style w:type="paragraph" w:styleId="xl90" w:customStyle="1">
    <w:name w:val="xl90"/>
    <w:basedOn w:val="Normal"/>
    <w:qFormat/>
    <w:rsid w:val="00c474d3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  <w14:ligatures w14:val="none"/>
    </w:rPr>
  </w:style>
  <w:style w:type="paragraph" w:styleId="xl91" w:customStyle="1">
    <w:name w:val="xl91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Style17">
    <w:name w:val="Вміст рамки"/>
    <w:basedOn w:val="Normal"/>
    <w:qFormat/>
    <w:pPr/>
    <w:rPr/>
  </w:style>
  <w:style w:type="paragraph" w:styleId="Style18">
    <w:name w:val="Вміст таблиці"/>
    <w:basedOn w:val="Normal"/>
    <w:qFormat/>
    <w:pPr>
      <w:widowControl w:val="false"/>
      <w:suppressLineNumbers/>
    </w:pPr>
    <w:rPr/>
  </w:style>
  <w:style w:type="paragraph" w:styleId="Style19">
    <w:name w:val="Заголовок таблиці"/>
    <w:basedOn w:val="Style18"/>
    <w:qFormat/>
    <w:pPr>
      <w:suppressLineNumbers/>
      <w:jc w:val="center"/>
    </w:pPr>
    <w:rPr>
      <w:b/>
      <w:bCs/>
    </w:rPr>
  </w:style>
  <w:style w:type="numbering" w:styleId="Style20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Application>LibreOffice/24.8.2.1$Windows_X86_64 LibreOffice_project/0f794b6e29741098670a3b95d60478a65d05ef13</Application>
  <AppVersion>15.0000</AppVersion>
  <Pages>10</Pages>
  <Words>2179</Words>
  <Characters>16414</Characters>
  <CharactersWithSpaces>19920</CharactersWithSpaces>
  <Paragraphs>1320</Paragraphs>
  <Company>krgas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2025-03-05T11:37:00Z</dcterms:created>
  <dc:creator>Биндич Тетяна Володимирівна</dc:creator>
  <dc:description/>
  <dc:language>uk-UA</dc:language>
  <cp:lastModifiedBy/>
  <cp:lastPrinted>2024-06-24T07:26:00Z</cp:lastPrinted>
  <dcterms:modified xsi:type="dcterms:W3CDTF">2026-02-13T08:49:11Z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